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9e54aa46842fb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ID=14611;  МНзс-2021-v.1;  ств. 28.03.2021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Фаховий молодший бакалавр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 (за скороч. терміном підготовки)__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заочна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24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ID=14611;  МНзс-2021-v.1;  ств. 28.03.2021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2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192" w:type="dxa"/>
            <w:vAlign w:val="center"/>
            <w:gridSpan w:val="12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8792" w:type="dxa"/>
            <w:vAlign w:val="center"/>
            <w:gridSpan w:val="25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теорій систем і управління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42" w:type="dxa"/>
            <w:vAlign w:val="center"/>
            <w:gridSpan w:val="28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Вантажні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Взаємодія видів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Дослідження операцій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теорії транспортних процесів і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Пасажирські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планування міст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1053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255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1143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1407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географія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Екологічна безпека автотранспортних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Ергономічне забезпечення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системи 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Міжнародні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автомобільних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дорожнього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і технологія вантажно-розвантажувальних робіт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митної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транспортно-експедиторського обслуговування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Проєктування транспортно-складських комплексів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Ресурсозберігаючі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телематика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1431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1942" w:type="dxa"/>
            <w:vAlign w:val="center"/>
            <w:gridSpan w:val="28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120,0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3600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492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190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3108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ID=14611;  МНзс-2021-v.1;  ств. 28.03.2021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44,5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54,5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124,0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a4d30f5464bda" /></Relationships>
</file>